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32.png" ContentType="image/png"/>
  <Override PartName="/word/media/rId28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我有自己的理想，我是有追求的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中断的概念及其作用</w:t>
      </w:r>
    </w:p>
    <w:p>
      <w:pPr>
        <w:numPr>
          <w:numId w:val="1001"/>
          <w:ilvl w:val="0"/>
        </w:numPr>
      </w:pPr>
      <w:r>
        <w:t xml:space="preserve">1、当中断发生时，CPU立即进入核心态。</w:t>
      </w:r>
    </w:p>
    <w:p>
      <w:pPr>
        <w:numPr>
          <w:numId w:val="1001"/>
          <w:ilvl w:val="0"/>
        </w:numPr>
      </w:pPr>
      <w:r>
        <w:t xml:space="preserve">2、当中断发生后，当前运行的进程暂停运行，并由操作系统内核对中断进行处理。</w:t>
      </w:r>
    </w:p>
    <w:p>
      <w:pPr>
        <w:numPr>
          <w:numId w:val="1001"/>
          <w:ilvl w:val="0"/>
        </w:numPr>
      </w:pPr>
      <w:r>
        <w:t xml:space="preserve">3、对于不同的中断信号，会进行不同的处理，发生了中断，就意味着需要操作系统介入，开展管理工作。由于操作系统的管理工作（比如进程切换分配I/O设备等）需要使用特权指令，因此CPU要从用户态转为核心态。中断可以使CPU从用户态切换为核心态，使操作系统获得计算机的控制权。有了中断，才能实现多道程序并发执行。</w:t>
      </w:r>
    </w:p>
    <w:p>
      <w:pPr>
        <w:pStyle w:val="FirstParagraph"/>
      </w:pPr>
      <w:r>
        <w:rPr>
          <w:shd w:val="clear" w:fill="ffff00"/>
        </w:rPr>
        <w:t>注意</w:t>
      </w:r>
      <w:r>
        <w:t xml:space="preserve">：</w:t>
      </w:r>
      <w:r>
        <w:br w:type="textWrapping"/>
      </w:r>
      <w:r>
        <w:drawing>
          <wp:inline>
            <wp:extent cx="5334000" cy="196116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123304082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1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25">
        <w:r>
          <w:rPr>
            <w:rStyle w:val="Hyperlink"/>
          </w:rPr>
          <w:t xml:space="preserve">计组中中断讲解参考链接</w:t>
        </w:r>
      </w:hyperlink>
    </w:p>
    <w:p>
      <w:pPr>
        <w:pStyle w:val="FigureWithCaption"/>
      </w:pPr>
      <w:r>
        <w:drawing>
          <wp:inline>
            <wp:extent cx="5334000" cy="25634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123405713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3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29" w:name="header-n16"/>
      <w:bookmarkEnd w:id="29"/>
      <w:r>
        <w:t xml:space="preserve">中断的分类</w:t>
      </w:r>
    </w:p>
    <w:p>
      <w:pPr>
        <w:pStyle w:val="FigureWithCaption"/>
      </w:pPr>
      <w:r>
        <w:drawing>
          <wp:inline>
            <wp:extent cx="5334000" cy="1757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123391254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7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中断的另一种分类方式：</w:t>
      </w:r>
      <w:r>
        <w:br w:type="textWrapping"/>
      </w:r>
      <w:r>
        <w:drawing>
          <wp:inline>
            <wp:extent cx="5334000" cy="191271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12343081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2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6" w:name="header-n19"/>
      <w:bookmarkEnd w:id="36"/>
      <w:r>
        <w:t xml:space="preserve">外中断的处理过程</w:t>
      </w:r>
    </w:p>
    <w:p>
      <w:pPr>
        <w:pStyle w:val="FigureWithCaption"/>
      </w:pPr>
      <w:r>
        <w:drawing>
          <wp:inline>
            <wp:extent cx="5334000" cy="27388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1234733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0" w:name="header-n21"/>
      <w:bookmarkEnd w:id="40"/>
      <w:r>
        <w:t xml:space="preserve">小结</w:t>
      </w:r>
    </w:p>
    <w:p>
      <w:pPr>
        <w:pStyle w:val="FigureWithCaption"/>
      </w:pPr>
      <w:r>
        <w:drawing>
          <wp:inline>
            <wp:extent cx="5334000" cy="2976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123491784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6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4" w:name="header-n23"/>
      <w:bookmarkEnd w:id="44"/>
      <w:r>
        <w:t xml:space="preserve">系统调用</w:t>
      </w:r>
    </w:p>
    <w:p>
      <w:pPr>
        <w:pStyle w:val="FirstParagraph"/>
      </w:pPr>
      <w:r>
        <w:drawing>
          <wp:inline>
            <wp:extent cx="5334000" cy="244324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207463691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3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51677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20755526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header-n25"/>
      <w:bookmarkEnd w:id="51"/>
      <w:r>
        <w:t xml:space="preserve">系统调用与库函数调用区别</w:t>
      </w:r>
    </w:p>
    <w:p>
      <w:pPr>
        <w:pStyle w:val="FirstParagraph"/>
      </w:pPr>
      <w:r>
        <w:drawing>
          <wp:inline>
            <wp:extent cx="5334000" cy="197725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208022276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7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32330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208061052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执行顺序</w:t>
      </w:r>
      <w:r>
        <w:t xml:space="preserve">：传递系统调用参数→执行陷入指令（用户态 -&gt; 执行系统调用相应服务程序（核心态）→返回用户程序</w:t>
      </w:r>
      <w:r>
        <w:br w:type="textWrapping"/>
      </w:r>
      <w:r>
        <w:rPr>
          <w:shd w:val="clear" w:fill="ffff00"/>
        </w:rPr>
        <w:t>注意</w:t>
      </w:r>
      <w:r>
        <w:t xml:space="preserve">：</w:t>
      </w:r>
    </w:p>
    <w:p>
      <w:pPr>
        <w:numPr>
          <w:numId w:val="1002"/>
          <w:ilvl w:val="0"/>
        </w:numPr>
      </w:pPr>
      <w:r>
        <w:t xml:space="preserve">1、陷入指令是在用户态执行的，执行陷入指令之后立即引发一个内中断，从而CPU进入核心态</w:t>
      </w:r>
    </w:p>
    <w:p>
      <w:pPr>
        <w:numPr>
          <w:numId w:val="1002"/>
          <w:ilvl w:val="0"/>
        </w:numPr>
      </w:pPr>
      <w:r>
        <w:t xml:space="preserve">2、发出系统调用请求是在用户态，而对系统调用的相应处理在核心态下进行</w:t>
      </w:r>
    </w:p>
    <w:p>
      <w:pPr>
        <w:numPr>
          <w:numId w:val="1002"/>
          <w:ilvl w:val="0"/>
        </w:numPr>
      </w:pPr>
      <w:r>
        <w:t xml:space="preserve">3、陷入指令是唯一一个只能在用户态执行，而不可在核心态执行的指令</w:t>
      </w:r>
    </w:p>
    <w:p>
      <w:pPr>
        <w:pStyle w:val="Heading1"/>
      </w:pPr>
      <w:bookmarkStart w:id="58" w:name="header-n33"/>
      <w:bookmarkEnd w:id="58"/>
      <w:r>
        <w:t xml:space="preserve">小结</w:t>
      </w:r>
    </w:p>
    <w:p>
      <w:pPr>
        <w:pStyle w:val="FigureWithCaption"/>
      </w:pPr>
      <w:r>
        <w:drawing>
          <wp:inline>
            <wp:extent cx="5334000" cy="30971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0811334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7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34e7af60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864bf8a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32" Target="media/rId32.png" /><Relationship Type="http://schemas.openxmlformats.org/officeDocument/2006/relationships/image" Id="rId28" Target="media/rId28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hyperlink" Id="rId25" Target="https://blog.csdn.net/QuantumYou/article/details/117903541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5" Target="https://blog.csdn.net/QuantumYou/article/details/11790354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2021-07-02T01:12:16Z</dcterms:created>
  <dcterms:modified xsi:type="dcterms:W3CDTF">2021-07-02T01:12:16Z</dcterms:modified>
</cp:coreProperties>
</file>